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D764" w14:textId="77777777" w:rsidR="00216944" w:rsidRDefault="00216944">
      <w:pPr>
        <w:pStyle w:val="NavusTtulo"/>
        <w:jc w:val="right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94AA10" wp14:editId="3D4CEA20">
                <wp:simplePos x="0" y="0"/>
                <wp:positionH relativeFrom="column">
                  <wp:posOffset>-1581150</wp:posOffset>
                </wp:positionH>
                <wp:positionV relativeFrom="paragraph">
                  <wp:posOffset>-1517650</wp:posOffset>
                </wp:positionV>
                <wp:extent cx="1009650" cy="3395345"/>
                <wp:effectExtent l="0" t="0" r="0" b="0"/>
                <wp:wrapNone/>
                <wp:docPr id="1848564486" name="Agrupar 1848564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3395345"/>
                          <a:chOff x="3255" y="2070"/>
                          <a:chExt cx="1230" cy="3360"/>
                        </a:xfrm>
                      </wpg:grpSpPr>
                      <wps:wsp>
                        <wps:cNvPr id="7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255" y="2460"/>
                            <a:ext cx="1230" cy="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255" y="420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255" y="207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91C2E" id="Agrupar 1848564486" o:spid="_x0000_s1026" style="position:absolute;margin-left:-124.5pt;margin-top:-119.5pt;width:79.5pt;height:267.35pt;z-index:251661312" coordorigin="3255,2070" coordsize="123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">
                <v:roundrect id="AutoShape 2" o:spid="_x0000_s1027" style="position:absolute;left:3255;top:2460;width:1230;height:25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" fillcolor="#46937b" stroked="f"/>
                <v:oval id="Oval 3" o:spid="_x0000_s1028" style="position:absolute;left:3255;top:420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" fillcolor="#46937b" stroked="f"/>
                <v:oval id="Oval 4" o:spid="_x0000_s1029" style="position:absolute;left:3255;top:207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" fillcolor="#46937b" stroked="f"/>
              </v:group>
            </w:pict>
          </mc:Fallback>
        </mc:AlternateContent>
      </w:r>
      <w:r>
        <w:t>EDITORIAL</w:t>
      </w:r>
    </w:p>
    <w:p w14:paraId="0351D081" w14:textId="195B0A1B" w:rsidR="00216944" w:rsidRDefault="001E7529">
      <w:pPr>
        <w:pStyle w:val="NavusCorpo"/>
        <w:jc w:val="right"/>
        <w:rPr>
          <w:rFonts w:ascii="Myriad Pro Cond" w:hAnsi="Myriad Pro Cond"/>
          <w:sz w:val="18"/>
          <w:szCs w:val="18"/>
        </w:rPr>
      </w:pPr>
      <w:hyperlink r:id="rId8" w:history="1">
        <w:r w:rsidRPr="001C10B1">
          <w:rPr>
            <w:rStyle w:val="Hyperlink"/>
            <w:rFonts w:ascii="Myriad Pro Cond" w:hAnsi="Myriad Pro Cond"/>
            <w:sz w:val="18"/>
            <w:szCs w:val="18"/>
            <w:highlight w:val="yellow"/>
          </w:rPr>
          <w:t>https://doi.org/10.22279/navus.v14.1931</w:t>
        </w:r>
      </w:hyperlink>
    </w:p>
    <w:p w14:paraId="18B9B710" w14:textId="77777777" w:rsidR="00C26CA0" w:rsidRDefault="00C26CA0" w:rsidP="00C26CA0">
      <w:pPr>
        <w:pStyle w:val="NavusTtulo"/>
        <w:spacing w:line="276" w:lineRule="auto"/>
      </w:pPr>
    </w:p>
    <w:p w14:paraId="367CF067" w14:textId="02C12B47" w:rsidR="004C059A" w:rsidRPr="004C059A" w:rsidRDefault="004C059A" w:rsidP="004C059A">
      <w:pPr>
        <w:pStyle w:val="NavusTtulo"/>
        <w:spacing w:line="276" w:lineRule="auto"/>
      </w:pPr>
      <w:r w:rsidRPr="004C059A">
        <w:t>Convergências entre práticas organizacionais e desenvolvimento tecnológico</w:t>
      </w:r>
    </w:p>
    <w:p w14:paraId="3A5BBED6" w14:textId="77777777" w:rsidR="00991BFC" w:rsidRDefault="00991BFC" w:rsidP="00C26CA0">
      <w:pPr>
        <w:pStyle w:val="NavusTtulo"/>
        <w:spacing w:line="276" w:lineRule="auto"/>
        <w:rPr>
          <w:color w:val="auto"/>
          <w:highlight w:val="yellow"/>
        </w:rPr>
      </w:pPr>
    </w:p>
    <w:p w14:paraId="72B42010" w14:textId="77777777" w:rsidR="005D0330" w:rsidRPr="005D0330" w:rsidRDefault="005D0330" w:rsidP="00AA2BCF">
      <w:pPr>
        <w:spacing w:after="0" w:line="360" w:lineRule="auto"/>
        <w:ind w:firstLine="851"/>
        <w:jc w:val="both"/>
        <w:rPr>
          <w:sz w:val="20"/>
          <w:szCs w:val="20"/>
        </w:rPr>
      </w:pPr>
      <w:r w:rsidRPr="005D0330">
        <w:rPr>
          <w:sz w:val="20"/>
          <w:szCs w:val="20"/>
        </w:rPr>
        <w:t>A contemporaneidade tem sido marcada por transformações estruturais que atravessam os campos da gestão, da tecnologia e da formação profissional. Em um contexto em que a produção, circulação e uso da informação se intensificam, impõe-se a necessidade de ampliar debates, análises e investigações capazes de iluminar práticas, processos decisórios e fenômenos emergentes nas organizações e na sociedade. Esta revista reafirma, assim, seu propósito de constituir um espaço de interlocução qualificada, voltado à divulgação de pesquisas que contribuam para o avanço teórico e aplicado nas áreas que nos orientam.</w:t>
      </w:r>
    </w:p>
    <w:p w14:paraId="033EF28A" w14:textId="77777777" w:rsidR="005D0330" w:rsidRPr="005D0330" w:rsidRDefault="005D0330" w:rsidP="00AA2BCF">
      <w:pPr>
        <w:spacing w:after="0" w:line="360" w:lineRule="auto"/>
        <w:ind w:firstLine="851"/>
        <w:jc w:val="both"/>
        <w:rPr>
          <w:sz w:val="20"/>
          <w:szCs w:val="20"/>
        </w:rPr>
      </w:pPr>
      <w:r w:rsidRPr="005D0330">
        <w:rPr>
          <w:sz w:val="20"/>
          <w:szCs w:val="20"/>
        </w:rPr>
        <w:t>Os estudos que inauguram esta edição exemplificam a amplitude e a complexidade dos temas que perpassam a gestão contemporânea. As discussões apresentadas abordam desde aspectos formativos e pedagógicos, relacionados ao desenvolvimento profissional e à aprendizagem experiencial, até problemáticas tecnológicas e analíticas, vinculadas à inteligência de dados, automação de processos e modelos quantitativos aplicados à análise de riscos. Embora distintos em seus objetos e metodologias, tais trabalhos convergem ao demonstrar que a integração entre conhecimento científico e práticas organizacionais é condição central para compreender e intervir nas múltiplas dimensões dos ambientes de trabalho.</w:t>
      </w:r>
    </w:p>
    <w:p w14:paraId="20EB3AD4" w14:textId="77777777" w:rsidR="005D0330" w:rsidRPr="005D0330" w:rsidRDefault="005D0330" w:rsidP="00AA2BCF">
      <w:pPr>
        <w:spacing w:after="0" w:line="360" w:lineRule="auto"/>
        <w:ind w:firstLine="851"/>
        <w:jc w:val="both"/>
        <w:rPr>
          <w:sz w:val="20"/>
          <w:szCs w:val="20"/>
        </w:rPr>
      </w:pPr>
      <w:r w:rsidRPr="005D0330">
        <w:rPr>
          <w:sz w:val="20"/>
          <w:szCs w:val="20"/>
        </w:rPr>
        <w:t>Essa diversidade temática reflete o movimento mais amplo da área, que tem buscado, de maneira crescente, aproximar abordagens qualitativas e quantitativas, discutir limites e possibilidades do uso de tecnologias emergentes e considerar elementos humanos, cognitivos e sociais que influenciam a atuação profissional e institucional. Ao longo do ano, novas contribuições ampliarão esse panorama, fortalecendo a identidade interdisciplinar que caracteriza este periódico. Serão acolhidas pesquisas que apresentem modelos aplicáveis aos contextos produtivos, análises conceituais de fenômenos organizacionais, reflexões sobre processos decisórios e estudos que articulem tecnologia, comportamento, cultura e inovação.</w:t>
      </w:r>
    </w:p>
    <w:p w14:paraId="7B3C8E50" w14:textId="77777777" w:rsidR="005D0330" w:rsidRPr="005D0330" w:rsidRDefault="005D0330" w:rsidP="00AA2BCF">
      <w:pPr>
        <w:spacing w:after="0" w:line="360" w:lineRule="auto"/>
        <w:ind w:firstLine="851"/>
        <w:jc w:val="both"/>
        <w:rPr>
          <w:sz w:val="20"/>
          <w:szCs w:val="20"/>
        </w:rPr>
      </w:pPr>
      <w:r w:rsidRPr="005D0330">
        <w:rPr>
          <w:sz w:val="20"/>
          <w:szCs w:val="20"/>
        </w:rPr>
        <w:t xml:space="preserve">Destaca-se, ainda, o compromisso desta revista com a disseminação de conhecimento científico que dialogue com desafios reais vivenciados por organizações públicas, privadas e do terceiro setor. Ao reunir estudos que exploram fenômenos contemporâneos — como a gestão baseada em evidências, o papel da atenção e da cognição em ambientes complexos, a análise de dados em escala </w:t>
      </w:r>
      <w:r w:rsidRPr="005D0330">
        <w:rPr>
          <w:sz w:val="20"/>
          <w:szCs w:val="20"/>
        </w:rPr>
        <w:lastRenderedPageBreak/>
        <w:t>industrial e a aplicação de modelagens estatísticas avançadas —, o periódico reafirma seu papel como espaço de referência para a comunidade acadêmica e profissional.</w:t>
      </w:r>
    </w:p>
    <w:p w14:paraId="5D2C85DA" w14:textId="77777777" w:rsidR="005D0330" w:rsidRPr="005D0330" w:rsidRDefault="005D0330" w:rsidP="00AA2BCF">
      <w:pPr>
        <w:spacing w:after="0" w:line="360" w:lineRule="auto"/>
        <w:ind w:firstLine="851"/>
        <w:jc w:val="both"/>
        <w:rPr>
          <w:sz w:val="20"/>
          <w:szCs w:val="20"/>
        </w:rPr>
      </w:pPr>
      <w:r w:rsidRPr="005D0330">
        <w:rPr>
          <w:sz w:val="20"/>
          <w:szCs w:val="20"/>
        </w:rPr>
        <w:t>Esperamos que esta edição contribua para fomentar debates, inspirar novas agendas de pesquisa e fortalecer o vínculo entre teoria e prática, tão caro às áreas de gestão e tecnologia. Agradecemos às autoras e autores que confiaram seus trabalhos a este periódico e às leitoras e leitores que, ao integrarem esta comunidade científica, colaboram para a consolidação de um ambiente de produção intelectual rigoroso, plural e comprometido com a qualidade.</w:t>
      </w:r>
    </w:p>
    <w:p w14:paraId="21E7E525" w14:textId="1017E087" w:rsidR="00092075" w:rsidRDefault="005D0330" w:rsidP="00AA2BCF">
      <w:pPr>
        <w:spacing w:after="0" w:line="360" w:lineRule="auto"/>
        <w:ind w:firstLine="851"/>
        <w:jc w:val="both"/>
        <w:rPr>
          <w:sz w:val="20"/>
          <w:szCs w:val="20"/>
        </w:rPr>
      </w:pPr>
      <w:r w:rsidRPr="005D0330">
        <w:rPr>
          <w:sz w:val="20"/>
          <w:szCs w:val="20"/>
        </w:rPr>
        <w:t>Desejamos uma excelente leitura e uma profícua reflexão acadêmica.</w:t>
      </w:r>
    </w:p>
    <w:p w14:paraId="3DC927A2" w14:textId="77777777" w:rsidR="005D0330" w:rsidRDefault="005D0330" w:rsidP="00AA2BCF">
      <w:pPr>
        <w:spacing w:after="0" w:line="360" w:lineRule="auto"/>
        <w:jc w:val="right"/>
        <w:rPr>
          <w:sz w:val="20"/>
          <w:szCs w:val="20"/>
        </w:rPr>
      </w:pPr>
    </w:p>
    <w:p w14:paraId="218EC689" w14:textId="6EDFFC88" w:rsidR="008543CB" w:rsidRDefault="00C0702D" w:rsidP="00AA2BCF">
      <w:pPr>
        <w:spacing w:after="0" w:line="360" w:lineRule="auto"/>
        <w:jc w:val="right"/>
        <w:rPr>
          <w:sz w:val="20"/>
          <w:szCs w:val="20"/>
        </w:rPr>
      </w:pPr>
      <w:r w:rsidRPr="00D11919">
        <w:rPr>
          <w:sz w:val="20"/>
          <w:szCs w:val="20"/>
        </w:rPr>
        <w:t>Atenciosamente,</w:t>
      </w:r>
      <w:r w:rsidRPr="00D11919">
        <w:rPr>
          <w:sz w:val="20"/>
          <w:szCs w:val="20"/>
        </w:rPr>
        <w:br/>
      </w:r>
      <w:r w:rsidRPr="008B72F9">
        <w:rPr>
          <w:sz w:val="20"/>
          <w:szCs w:val="20"/>
        </w:rPr>
        <w:t>Luiza Turnes</w:t>
      </w:r>
    </w:p>
    <w:p w14:paraId="7EE59ED2" w14:textId="56AA9F8F" w:rsidR="006E27CD" w:rsidRPr="008543CB" w:rsidRDefault="00C0702D" w:rsidP="00AA2BCF">
      <w:pPr>
        <w:spacing w:line="360" w:lineRule="auto"/>
        <w:jc w:val="right"/>
        <w:rPr>
          <w:sz w:val="20"/>
          <w:szCs w:val="20"/>
        </w:rPr>
      </w:pPr>
      <w:r w:rsidRPr="00D11919">
        <w:rPr>
          <w:sz w:val="20"/>
          <w:szCs w:val="20"/>
        </w:rPr>
        <w:t>Editora</w:t>
      </w:r>
      <w:r w:rsidR="008543CB">
        <w:rPr>
          <w:sz w:val="20"/>
          <w:szCs w:val="20"/>
        </w:rPr>
        <w:t xml:space="preserve"> </w:t>
      </w:r>
      <w:r w:rsidRPr="00D11919">
        <w:rPr>
          <w:sz w:val="20"/>
          <w:szCs w:val="20"/>
        </w:rPr>
        <w:t>Gerente</w:t>
      </w:r>
      <w:r w:rsidRPr="00D11919">
        <w:rPr>
          <w:sz w:val="20"/>
          <w:szCs w:val="20"/>
        </w:rPr>
        <w:br/>
      </w:r>
    </w:p>
    <w:p w14:paraId="55DA5ED1" w14:textId="77777777" w:rsidR="00216944" w:rsidRPr="008543CB" w:rsidRDefault="00216944" w:rsidP="00A114AF">
      <w:pPr>
        <w:pStyle w:val="NavusCorpo"/>
        <w:tabs>
          <w:tab w:val="left" w:pos="3110"/>
        </w:tabs>
        <w:rPr>
          <w:sz w:val="20"/>
        </w:rPr>
      </w:pPr>
    </w:p>
    <w:sectPr w:rsidR="00216944" w:rsidRPr="008543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CE52" w14:textId="77777777" w:rsidR="006A4F90" w:rsidRDefault="006A4F90">
      <w:pPr>
        <w:spacing w:after="0" w:line="240" w:lineRule="auto"/>
      </w:pPr>
      <w:r>
        <w:separator/>
      </w:r>
    </w:p>
  </w:endnote>
  <w:endnote w:type="continuationSeparator" w:id="0">
    <w:p w14:paraId="62C0F002" w14:textId="77777777" w:rsidR="006A4F90" w:rsidRDefault="006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ZapfEllipt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8"/>
      <w:gridCol w:w="2953"/>
    </w:tblGrid>
    <w:tr w:rsidR="009F1BCD" w14:paraId="39233BC0" w14:textId="77777777">
      <w:tc>
        <w:tcPr>
          <w:tcW w:w="6658" w:type="dxa"/>
          <w:hideMark/>
        </w:tcPr>
        <w:p w14:paraId="3E0A931F" w14:textId="77777777" w:rsidR="00216944" w:rsidRDefault="00216944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8"/>
              <w:szCs w:val="18"/>
              <w:lang w:val="en-US"/>
            </w:rPr>
          </w:pP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ISSN 2237-4558 </w:t>
          </w:r>
          <w:r>
            <w:rPr>
              <w:rFonts w:ascii="Myriad Pro Cond" w:eastAsia="Times New Roman" w:hAnsi="Myriad Pro Cond"/>
              <w:color w:val="808080" w:themeColor="background1" w:themeShade="80"/>
              <w:sz w:val="18"/>
              <w:szCs w:val="18"/>
              <w:lang w:val="en-US" w:eastAsia="pt-BR"/>
            </w:rPr>
            <w:t>• Navus • Florianópolis • SC • v.10 • p. 01-10 • 2020 – Editorial</w:t>
          </w:r>
        </w:p>
      </w:tc>
      <w:tc>
        <w:tcPr>
          <w:tcW w:w="3253" w:type="dxa"/>
          <w:hideMark/>
        </w:tcPr>
        <w:p w14:paraId="36BAD8FD" w14:textId="77777777" w:rsidR="00216944" w:rsidRDefault="00000000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ascii="Myriad Pro Cond" w:hAnsi="Myriad Pro Cond"/>
                <w:color w:val="808080" w:themeColor="background1" w:themeShade="80"/>
                <w:sz w:val="18"/>
                <w:szCs w:val="18"/>
              </w:rPr>
              <w:id w:val="73949726"/>
              <w:docPartObj>
                <w:docPartGallery w:val="Page Numbers (Bottom of Page)"/>
                <w:docPartUnique/>
              </w:docPartObj>
            </w:sdtPr>
            <w:sdtContent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instrText>PAGE   \* MERGEFORMAT</w:instrText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216944">
                <w:rPr>
                  <w:rFonts w:ascii="Myriad Pro Cond" w:hAnsi="Myriad Pro Cond"/>
                  <w:noProof/>
                  <w:color w:val="808080" w:themeColor="background1" w:themeShade="80"/>
                  <w:sz w:val="18"/>
                  <w:szCs w:val="18"/>
                </w:rPr>
                <w:t>12</w:t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17B8066D" w14:textId="77777777" w:rsidR="00216944" w:rsidRDefault="00216944">
    <w:pPr>
      <w:autoSpaceDE w:val="0"/>
      <w:autoSpaceDN w:val="0"/>
      <w:adjustRightInd w:val="0"/>
      <w:spacing w:after="0" w:line="180" w:lineRule="atLeast"/>
      <w:textAlignment w:val="center"/>
      <w:rPr>
        <w:rFonts w:cs="Myriad Pro Cond"/>
        <w:color w:val="A6A6A6" w:themeColor="background1" w:themeShade="A6"/>
        <w:sz w:val="16"/>
        <w:szCs w:val="16"/>
        <w:lang w:eastAsia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8"/>
      <w:gridCol w:w="1559"/>
    </w:tblGrid>
    <w:tr w:rsidR="009F1BCD" w14:paraId="7F5B45C0" w14:textId="77777777" w:rsidTr="00995B2A">
      <w:tc>
        <w:tcPr>
          <w:tcW w:w="7518" w:type="dxa"/>
          <w:hideMark/>
        </w:tcPr>
        <w:p w14:paraId="39CB665A" w14:textId="40BF4D89" w:rsidR="00216944" w:rsidRDefault="00216944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8"/>
              <w:szCs w:val="18"/>
              <w:lang w:val="en-US"/>
            </w:rPr>
          </w:pP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ISSN 2237-4558  •  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Navus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 •  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Florianópolis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 •  SC  •  v. 1</w:t>
          </w:r>
          <w:r w:rsidR="004857E5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8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Editorial • p. 01-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begin"/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instrText xml:space="preserve"> NUMPAGES   \* MERGEFORMAT </w:instrTex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separate"/>
          </w:r>
          <w:r w:rsidR="002F4FD3">
            <w:rPr>
              <w:rFonts w:ascii="Myriad Pro Cond" w:hAnsi="Myriad Pro Cond" w:cs="Myriad Pro Cond"/>
              <w:noProof/>
              <w:color w:val="808080" w:themeColor="background1" w:themeShade="80"/>
              <w:sz w:val="18"/>
              <w:szCs w:val="18"/>
              <w:lang w:val="en-US" w:eastAsia="pt-BR"/>
            </w:rPr>
            <w:t>3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end"/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jan./dez. 202</w:t>
          </w:r>
          <w:r w:rsidR="004857E5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6</w:t>
          </w:r>
        </w:p>
      </w:tc>
      <w:tc>
        <w:tcPr>
          <w:tcW w:w="1559" w:type="dxa"/>
          <w:hideMark/>
        </w:tcPr>
        <w:p w14:paraId="4B225673" w14:textId="77777777" w:rsidR="00216944" w:rsidRDefault="00000000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ascii="Myriad Pro Cond" w:hAnsi="Myriad Pro Cond"/>
                <w:color w:val="808080" w:themeColor="background1" w:themeShade="80"/>
                <w:sz w:val="18"/>
                <w:szCs w:val="18"/>
              </w:rPr>
              <w:id w:val="-849180966"/>
              <w:docPartObj>
                <w:docPartGallery w:val="Page Numbers (Bottom of Page)"/>
                <w:docPartUnique/>
              </w:docPartObj>
            </w:sdtPr>
            <w:sdtContent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instrText>PAGE   \* MERGEFORMAT</w:instrText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2F4FD3">
                <w:rPr>
                  <w:rFonts w:ascii="Myriad Pro Cond" w:hAnsi="Myriad Pro Cond"/>
                  <w:noProof/>
                  <w:color w:val="808080" w:themeColor="background1" w:themeShade="80"/>
                  <w:sz w:val="18"/>
                  <w:szCs w:val="18"/>
                </w:rPr>
                <w:t>3</w:t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6B8FDDFE" w14:textId="77777777" w:rsidR="00216944" w:rsidRDefault="0021694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05"/>
      <w:gridCol w:w="8637"/>
    </w:tblGrid>
    <w:tr w:rsidR="009F1BCD" w14:paraId="714E9D40" w14:textId="77777777">
      <w:tc>
        <w:tcPr>
          <w:tcW w:w="6105" w:type="dxa"/>
          <w:hideMark/>
        </w:tcPr>
        <w:p w14:paraId="40B2DDAC" w14:textId="77777777" w:rsidR="00216944" w:rsidRDefault="00216944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8"/>
              <w:szCs w:val="18"/>
              <w:lang w:val="en-US"/>
            </w:rPr>
          </w:pP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ISSN 2237-4558  •  Navus  •  Florianópolis  •  SC  •  v. 12 • p. 01-0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begin"/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instrText xml:space="preserve"> NUMPAGES   \* MERGEFORMAT </w:instrTex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separate"/>
          </w:r>
          <w:r>
            <w:rPr>
              <w:rFonts w:ascii="Myriad Pro Cond" w:hAnsi="Myriad Pro Cond" w:cs="Myriad Pro Cond"/>
              <w:noProof/>
              <w:color w:val="808080" w:themeColor="background1" w:themeShade="80"/>
              <w:sz w:val="18"/>
              <w:szCs w:val="18"/>
              <w:lang w:val="en-US" w:eastAsia="pt-BR"/>
            </w:rPr>
            <w:t>3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end"/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jan./dez. 2022</w:t>
          </w:r>
        </w:p>
      </w:tc>
      <w:tc>
        <w:tcPr>
          <w:tcW w:w="8637" w:type="dxa"/>
          <w:hideMark/>
        </w:tcPr>
        <w:p w14:paraId="28EEEEDF" w14:textId="77777777" w:rsidR="00216944" w:rsidRDefault="00000000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ascii="Myriad Pro Cond" w:hAnsi="Myriad Pro Cond"/>
                <w:color w:val="808080" w:themeColor="background1" w:themeShade="80"/>
                <w:sz w:val="18"/>
                <w:szCs w:val="18"/>
              </w:rPr>
              <w:id w:val="915754808"/>
              <w:docPartObj>
                <w:docPartGallery w:val="Page Numbers (Bottom of Page)"/>
                <w:docPartUnique/>
              </w:docPartObj>
            </w:sdtPr>
            <w:sdtContent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instrText>PAGE   \* MERGEFORMAT</w:instrText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216944">
                <w:rPr>
                  <w:rFonts w:ascii="Myriad Pro Cond" w:hAnsi="Myriad Pro Cond"/>
                  <w:noProof/>
                  <w:color w:val="808080" w:themeColor="background1" w:themeShade="80"/>
                  <w:sz w:val="18"/>
                  <w:szCs w:val="18"/>
                </w:rPr>
                <w:t>1</w:t>
              </w:r>
              <w:r w:rsidR="0021694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6FF3A1F3" w14:textId="77777777" w:rsidR="00216944" w:rsidRDefault="00216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F746" w14:textId="77777777" w:rsidR="006A4F90" w:rsidRDefault="006A4F90">
      <w:pPr>
        <w:spacing w:after="0" w:line="240" w:lineRule="auto"/>
      </w:pPr>
      <w:r>
        <w:separator/>
      </w:r>
    </w:p>
  </w:footnote>
  <w:footnote w:type="continuationSeparator" w:id="0">
    <w:p w14:paraId="6DBAA635" w14:textId="77777777" w:rsidR="006A4F90" w:rsidRDefault="006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5167" w14:textId="77777777" w:rsidR="00216944" w:rsidRDefault="00216944">
    <w:pPr>
      <w:spacing w:after="0"/>
      <w:rPr>
        <w:rFonts w:ascii="Myriad Pro Cond" w:eastAsia="Times New Roman" w:hAnsi="Myriad Pro Cond"/>
        <w:i/>
        <w:color w:val="A6A6A6" w:themeColor="background1" w:themeShade="A6"/>
        <w:sz w:val="18"/>
        <w:lang w:eastAsia="pt-BR"/>
      </w:rPr>
    </w:pPr>
    <w:r>
      <w:rPr>
        <w:rFonts w:ascii="Myriad Pro Cond" w:eastAsia="Times New Roman" w:hAnsi="Myriad Pro Cond"/>
        <w:color w:val="A6A6A6" w:themeColor="background1" w:themeShade="A6"/>
        <w:sz w:val="18"/>
        <w:lang w:eastAsia="pt-BR"/>
      </w:rPr>
      <w:t>Inovação inclusiva como alternativa de desenvolvimento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B258BC2" wp14:editId="2A6F66BF">
              <wp:simplePos x="0" y="0"/>
              <wp:positionH relativeFrom="column">
                <wp:posOffset>0</wp:posOffset>
              </wp:positionH>
              <wp:positionV relativeFrom="paragraph">
                <wp:posOffset>135255</wp:posOffset>
              </wp:positionV>
              <wp:extent cx="6299835" cy="13970"/>
              <wp:effectExtent l="0" t="0" r="0" b="0"/>
              <wp:wrapNone/>
              <wp:docPr id="1398720754" name="Retângulo 1398720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1397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229A1" id="Retângulo 1398720754" o:spid="_x0000_s1026" style="position:absolute;margin-left:0;margin-top:10.65pt;width:496.05pt;height:1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" fillcolor="#46937b" stroked="f"/>
          </w:pict>
        </mc:Fallback>
      </mc:AlternateContent>
    </w:r>
  </w:p>
  <w:p w14:paraId="0AFAC7DE" w14:textId="77777777" w:rsidR="00216944" w:rsidRDefault="00216944">
    <w:pPr>
      <w:spacing w:after="0"/>
      <w:rPr>
        <w:rFonts w:ascii="Myriad Pro Cond" w:eastAsia="Times New Roman" w:hAnsi="Myriad Pro Cond"/>
        <w:color w:val="A6A6A6" w:themeColor="background1" w:themeShade="A6"/>
        <w:sz w:val="18"/>
        <w:lang w:eastAsia="pt-BR"/>
      </w:rPr>
    </w:pPr>
    <w:r>
      <w:rPr>
        <w:rFonts w:ascii="Myriad Pro Cond" w:eastAsia="Times New Roman" w:hAnsi="Myriad Pro Cond"/>
        <w:color w:val="A6A6A6" w:themeColor="background1" w:themeShade="A6"/>
        <w:sz w:val="18"/>
        <w:lang w:eastAsia="pt-BR"/>
      </w:rPr>
      <w:t xml:space="preserve">Nadi Helena </w:t>
    </w:r>
    <w:proofErr w:type="spellStart"/>
    <w:r>
      <w:rPr>
        <w:rFonts w:ascii="Myriad Pro Cond" w:eastAsia="Times New Roman" w:hAnsi="Myriad Pro Cond"/>
        <w:color w:val="A6A6A6" w:themeColor="background1" w:themeShade="A6"/>
        <w:sz w:val="18"/>
        <w:lang w:eastAsia="pt-BR"/>
      </w:rPr>
      <w:t>Presser</w:t>
    </w:r>
    <w:proofErr w:type="spellEnd"/>
    <w:r>
      <w:rPr>
        <w:rFonts w:ascii="Myriad Pro Cond" w:eastAsia="Times New Roman" w:hAnsi="Myriad Pro Cond"/>
        <w:color w:val="A6A6A6" w:themeColor="background1" w:themeShade="A6"/>
        <w:sz w:val="18"/>
        <w:lang w:eastAsia="pt-BR"/>
      </w:rPr>
      <w:t>; Eli Lopes da Silva</w:t>
    </w:r>
  </w:p>
  <w:p w14:paraId="51D25542" w14:textId="77777777" w:rsidR="00216944" w:rsidRDefault="00216944">
    <w:pPr>
      <w:spacing w:after="0" w:line="240" w:lineRule="auto"/>
      <w:rPr>
        <w:rFonts w:ascii="Myriad Pro Cond" w:hAnsi="Myriad Pro Cond"/>
        <w:color w:val="A6A6A6" w:themeColor="background1" w:themeShade="A6"/>
        <w:sz w:val="18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FA8A" w14:textId="77777777" w:rsidR="00216944" w:rsidRDefault="00216944">
    <w:pPr>
      <w:pStyle w:val="Pargrafobsico"/>
      <w:rPr>
        <w:color w:val="A6A6A6" w:themeColor="background1" w:themeShade="A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EC57BFD" wp14:editId="49326124">
              <wp:simplePos x="0" y="0"/>
              <wp:positionH relativeFrom="column">
                <wp:posOffset>1290955</wp:posOffset>
              </wp:positionH>
              <wp:positionV relativeFrom="paragraph">
                <wp:posOffset>235585</wp:posOffset>
              </wp:positionV>
              <wp:extent cx="4500245" cy="17780"/>
              <wp:effectExtent l="0" t="0" r="0" b="0"/>
              <wp:wrapNone/>
              <wp:docPr id="1735951538" name="Retângulo 17359515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0245" cy="1778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E61F8" id="Retângulo 1735951538" o:spid="_x0000_s1026" style="position:absolute;margin-left:101.65pt;margin-top:18.55pt;width:354.35pt;height:1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" fillcolor="#46937b" stroked="f"/>
          </w:pict>
        </mc:Fallback>
      </mc:AlternateContent>
    </w:r>
    <w:r>
      <w:object w:dxaOrig="2594" w:dyaOrig="571" w14:anchorId="2CC57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95pt;height:21.95pt">
          <v:imagedata r:id="rId1" o:title=""/>
        </v:shape>
        <o:OLEObject Type="Embed" ProgID="CorelDraw.Graphic.16" ShapeID="_x0000_i1025" DrawAspect="Content" ObjectID="_1830583572" r:id="rId2"/>
      </w:object>
    </w:r>
    <w:r>
      <w:tab/>
    </w:r>
    <w:r>
      <w:tab/>
    </w:r>
    <w:r>
      <w:tab/>
    </w:r>
    <w:r>
      <w:tab/>
    </w:r>
    <w:r>
      <w:tab/>
    </w:r>
    <w:r>
      <w:tab/>
    </w:r>
    <w:r>
      <w:rPr>
        <w:color w:val="A6A6A6" w:themeColor="background1" w:themeShade="A6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381F" w14:textId="77777777" w:rsidR="00216944" w:rsidRDefault="00216944">
    <w:pPr>
      <w:pStyle w:val="Pargrafobsico"/>
      <w:rPr>
        <w:color w:val="A6A6A6" w:themeColor="background1" w:themeShade="A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FC53152" wp14:editId="3B01D9B3">
              <wp:simplePos x="0" y="0"/>
              <wp:positionH relativeFrom="column">
                <wp:posOffset>1310005</wp:posOffset>
              </wp:positionH>
              <wp:positionV relativeFrom="paragraph">
                <wp:posOffset>238125</wp:posOffset>
              </wp:positionV>
              <wp:extent cx="7919720" cy="14605"/>
              <wp:effectExtent l="0" t="0" r="0" b="0"/>
              <wp:wrapNone/>
              <wp:docPr id="1177703155" name="Retângulo 1177703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9720" cy="14605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5E3D2" id="Retângulo 1177703155" o:spid="_x0000_s1026" style="position:absolute;margin-left:103.15pt;margin-top:18.75pt;width:623.6pt;height: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" fillcolor="#46937b" stroked="f"/>
          </w:pict>
        </mc:Fallback>
      </mc:AlternateContent>
    </w:r>
    <w:r>
      <w:object w:dxaOrig="2594" w:dyaOrig="571" w14:anchorId="51098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8.95pt;height:22.7pt">
          <v:imagedata r:id="rId1" o:title=""/>
        </v:shape>
        <o:OLEObject Type="Embed" ProgID="CorelDraw.Graphic.16" ShapeID="_x0000_i1026" DrawAspect="Content" ObjectID="_1830583573" r:id="rId2"/>
      </w:object>
    </w:r>
    <w:r>
      <w:tab/>
    </w:r>
    <w:r>
      <w:tab/>
    </w:r>
    <w:r>
      <w:tab/>
    </w:r>
    <w:r>
      <w:tab/>
    </w:r>
    <w:r>
      <w:tab/>
    </w:r>
    <w:r>
      <w:tab/>
    </w:r>
    <w:r>
      <w:rPr>
        <w:color w:val="A6A6A6" w:themeColor="background1" w:themeShade="A6"/>
      </w:rPr>
      <w:t xml:space="preserve">        </w:t>
    </w:r>
  </w:p>
  <w:p w14:paraId="0F55CB31" w14:textId="77777777" w:rsidR="00216944" w:rsidRDefault="00216944">
    <w:pPr>
      <w:pStyle w:val="Cabealho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83E"/>
    <w:multiLevelType w:val="multilevel"/>
    <w:tmpl w:val="B3764E12"/>
    <w:lvl w:ilvl="0">
      <w:start w:val="1"/>
      <w:numFmt w:val="decimal"/>
      <w:pStyle w:val="NavusT1"/>
      <w:suff w:val="space"/>
      <w:lvlText w:val="%1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30C74F5"/>
    <w:multiLevelType w:val="hybridMultilevel"/>
    <w:tmpl w:val="5D620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22771">
    <w:abstractNumId w:val="0"/>
  </w:num>
  <w:num w:numId="2" w16cid:durableId="98817193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3222345">
    <w:abstractNumId w:val="1"/>
  </w:num>
  <w:num w:numId="4" w16cid:durableId="78337836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0"/>
  <w:characterSpacingControl w:val="doNotCompress"/>
  <w:hdrShapeDefaults>
    <o:shapedefaults v:ext="edit" spidmax="2050">
      <o:colormru v:ext="edit" colors="#396,#2d9f79,#46937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9B"/>
    <w:rsid w:val="00066A36"/>
    <w:rsid w:val="000876B5"/>
    <w:rsid w:val="00092075"/>
    <w:rsid w:val="000958D4"/>
    <w:rsid w:val="0009710B"/>
    <w:rsid w:val="000B5804"/>
    <w:rsid w:val="000F2E9B"/>
    <w:rsid w:val="00121AF1"/>
    <w:rsid w:val="00137A33"/>
    <w:rsid w:val="001549A7"/>
    <w:rsid w:val="0016245A"/>
    <w:rsid w:val="001858C0"/>
    <w:rsid w:val="001A6921"/>
    <w:rsid w:val="001C10B1"/>
    <w:rsid w:val="001E7529"/>
    <w:rsid w:val="00216944"/>
    <w:rsid w:val="00226EC6"/>
    <w:rsid w:val="00243608"/>
    <w:rsid w:val="0024715F"/>
    <w:rsid w:val="002A2B4D"/>
    <w:rsid w:val="002D61B1"/>
    <w:rsid w:val="002F1488"/>
    <w:rsid w:val="002F16FE"/>
    <w:rsid w:val="002F4FD3"/>
    <w:rsid w:val="00304C43"/>
    <w:rsid w:val="00307766"/>
    <w:rsid w:val="00307D88"/>
    <w:rsid w:val="00315375"/>
    <w:rsid w:val="003345AA"/>
    <w:rsid w:val="00355C48"/>
    <w:rsid w:val="00383029"/>
    <w:rsid w:val="003C59E7"/>
    <w:rsid w:val="003E15FE"/>
    <w:rsid w:val="00460DC0"/>
    <w:rsid w:val="004857E5"/>
    <w:rsid w:val="00495345"/>
    <w:rsid w:val="004C059A"/>
    <w:rsid w:val="004C7B02"/>
    <w:rsid w:val="00516789"/>
    <w:rsid w:val="00523B29"/>
    <w:rsid w:val="00534F34"/>
    <w:rsid w:val="00566D9A"/>
    <w:rsid w:val="005D0330"/>
    <w:rsid w:val="00663C3D"/>
    <w:rsid w:val="0068174C"/>
    <w:rsid w:val="006901A3"/>
    <w:rsid w:val="006A4F90"/>
    <w:rsid w:val="006B1EAB"/>
    <w:rsid w:val="006C45BB"/>
    <w:rsid w:val="006E27CD"/>
    <w:rsid w:val="006F1FDE"/>
    <w:rsid w:val="006F6C34"/>
    <w:rsid w:val="00703447"/>
    <w:rsid w:val="007270EB"/>
    <w:rsid w:val="0073593F"/>
    <w:rsid w:val="0074197D"/>
    <w:rsid w:val="00796772"/>
    <w:rsid w:val="008142C3"/>
    <w:rsid w:val="008543CB"/>
    <w:rsid w:val="008700E9"/>
    <w:rsid w:val="008B72F9"/>
    <w:rsid w:val="008D00A2"/>
    <w:rsid w:val="008E71DE"/>
    <w:rsid w:val="0090600E"/>
    <w:rsid w:val="0091794F"/>
    <w:rsid w:val="00991BFC"/>
    <w:rsid w:val="00995B2A"/>
    <w:rsid w:val="009F1BCD"/>
    <w:rsid w:val="00A0159B"/>
    <w:rsid w:val="00A0214C"/>
    <w:rsid w:val="00A114AF"/>
    <w:rsid w:val="00A24A55"/>
    <w:rsid w:val="00A47739"/>
    <w:rsid w:val="00AA2BCF"/>
    <w:rsid w:val="00B351AD"/>
    <w:rsid w:val="00B75A99"/>
    <w:rsid w:val="00B96EF1"/>
    <w:rsid w:val="00BA602F"/>
    <w:rsid w:val="00BD618F"/>
    <w:rsid w:val="00BE21F5"/>
    <w:rsid w:val="00C0337E"/>
    <w:rsid w:val="00C04362"/>
    <w:rsid w:val="00C0702D"/>
    <w:rsid w:val="00C17EAA"/>
    <w:rsid w:val="00C26CA0"/>
    <w:rsid w:val="00C36253"/>
    <w:rsid w:val="00C66ABE"/>
    <w:rsid w:val="00C80A63"/>
    <w:rsid w:val="00CD583B"/>
    <w:rsid w:val="00CF10C4"/>
    <w:rsid w:val="00CF3EFD"/>
    <w:rsid w:val="00CF5266"/>
    <w:rsid w:val="00CF7826"/>
    <w:rsid w:val="00D7059B"/>
    <w:rsid w:val="00DB42A6"/>
    <w:rsid w:val="00DB47D7"/>
    <w:rsid w:val="00E02465"/>
    <w:rsid w:val="00E100CB"/>
    <w:rsid w:val="00E5219C"/>
    <w:rsid w:val="00E52F15"/>
    <w:rsid w:val="00E6198F"/>
    <w:rsid w:val="00E906BD"/>
    <w:rsid w:val="00EB2861"/>
    <w:rsid w:val="00EC7CB6"/>
    <w:rsid w:val="00F0278A"/>
    <w:rsid w:val="00F73BF2"/>
    <w:rsid w:val="00F77DC1"/>
    <w:rsid w:val="00F90836"/>
    <w:rsid w:val="00F93CBB"/>
    <w:rsid w:val="00FA1417"/>
    <w:rsid w:val="00FB18F6"/>
    <w:rsid w:val="00FD1728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6,#2d9f79,#46937b"/>
    </o:shapedefaults>
    <o:shapelayout v:ext="edit">
      <o:idmap v:ext="edit" data="2"/>
    </o:shapelayout>
  </w:shapeDefaults>
  <w:decimalSymbol w:val=","/>
  <w:listSeparator w:val=";"/>
  <w14:docId w14:val="70AFD8B2"/>
  <w15:docId w15:val="{CBE74290-1999-445D-8E5B-7FB769B4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="Myriad Pro" w:eastAsiaTheme="minorHAnsi" w:hAnsi="Myriad Pro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locked/>
    <w:rPr>
      <w:rFonts w:ascii="Calibri" w:hAnsi="Calibri" w:cs="Calibri" w:hint="default"/>
      <w:b/>
      <w:bCs/>
      <w:color w:val="000000"/>
      <w:sz w:val="48"/>
      <w:szCs w:val="48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libri" w:hAnsi="Calibri" w:cs="Calibri" w:hint="default"/>
      <w:b/>
      <w:bCs/>
      <w:color w:val="000000"/>
      <w:sz w:val="36"/>
      <w:szCs w:val="36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="Calibri" w:hAnsi="Calibri" w:cs="Calibri" w:hint="default"/>
      <w:b/>
      <w:bCs/>
      <w:color w:val="000000"/>
      <w:sz w:val="28"/>
      <w:szCs w:val="28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Calibri" w:hint="default"/>
      <w:b/>
      <w:bCs/>
      <w:color w:val="000000"/>
      <w:sz w:val="24"/>
      <w:szCs w:val="24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 w:hint="default"/>
      <w:b/>
      <w:bCs/>
      <w:color w:val="000000"/>
      <w:sz w:val="22"/>
      <w:szCs w:val="22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 w:hint="default"/>
      <w:b/>
      <w:bCs/>
      <w:color w:val="000000"/>
      <w:lang w:val="en-US"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Pr>
      <w:rFonts w:ascii="Courier New" w:eastAsia="Times New Roman" w:hAnsi="Courier New" w:cs="Courier New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Pr>
      <w:rFonts w:cs="Calibri"/>
      <w:b/>
      <w:bCs/>
      <w:color w:val="000000"/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libri" w:hAnsi="Calibri" w:cs="Calibri" w:hint="default"/>
      <w:b/>
      <w:bCs/>
      <w:color w:val="000000"/>
      <w:sz w:val="72"/>
      <w:szCs w:val="72"/>
      <w:lang w:val="en-US"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/>
      <w:iCs/>
      <w:sz w:val="24"/>
      <w:szCs w:val="24"/>
      <w:lang w:val="pt-PT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eastAsia="Times New Roman" w:hAnsi="Times New Roman" w:cs="Times New Roman" w:hint="default"/>
      <w:iCs/>
      <w:sz w:val="24"/>
      <w:szCs w:val="24"/>
      <w:lang w:val="pt-PT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99"/>
    <w:semiHidden/>
    <w:qFormat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Georgia" w:hAnsi="Georgia" w:cs="Georgia" w:hint="default"/>
      <w:i/>
      <w:iCs/>
      <w:color w:val="666666"/>
      <w:sz w:val="48"/>
      <w:szCs w:val="4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pacing w:after="160"/>
    </w:pPr>
    <w:rPr>
      <w:rFonts w:cs="Calibri"/>
      <w:b/>
      <w:bCs/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Pr>
      <w:rFonts w:ascii="Calibri" w:hAnsi="Calibri" w:cs="Calibri" w:hint="default"/>
      <w:b/>
      <w:bCs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SemEspaamento">
    <w:name w:val="No Spacing"/>
    <w:uiPriority w:val="1"/>
    <w:semiHidden/>
    <w:qFormat/>
    <w:rPr>
      <w:rFonts w:eastAsia="Times New Roman" w:cs="Times New Roman"/>
      <w:sz w:val="22"/>
      <w:szCs w:val="22"/>
    </w:rPr>
  </w:style>
  <w:style w:type="paragraph" w:styleId="Reviso">
    <w:name w:val="Revision"/>
    <w:uiPriority w:val="99"/>
    <w:semiHidden/>
    <w:rPr>
      <w:rFonts w:cs="Times New Roman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Normal1">
    <w:name w:val="Normal1"/>
    <w:uiPriority w:val="99"/>
    <w:semiHidden/>
    <w:pPr>
      <w:spacing w:after="160" w:line="252" w:lineRule="auto"/>
    </w:pPr>
    <w:rPr>
      <w:color w:val="000000"/>
      <w:sz w:val="22"/>
      <w:szCs w:val="22"/>
      <w:lang w:val="en-US" w:eastAsia="en-US"/>
    </w:rPr>
  </w:style>
  <w:style w:type="paragraph" w:customStyle="1" w:styleId="Semestilodepargrafo">
    <w:name w:val="[Sem estilo de parágrafo]"/>
    <w:uiPriority w:val="99"/>
    <w:semiHidden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rgrafobsico">
    <w:name w:val="[Parágrafo básico]"/>
    <w:basedOn w:val="Semestilodepargrafo"/>
    <w:uiPriority w:val="99"/>
    <w:semiHidden/>
    <w:pPr>
      <w:spacing w:line="180" w:lineRule="atLeast"/>
    </w:pPr>
    <w:rPr>
      <w:sz w:val="16"/>
      <w:szCs w:val="16"/>
    </w:rPr>
  </w:style>
  <w:style w:type="paragraph" w:customStyle="1" w:styleId="SPrimria">
    <w:name w:val="S_Primária"/>
    <w:basedOn w:val="Normal"/>
    <w:next w:val="Normal"/>
    <w:uiPriority w:val="99"/>
    <w:semiHidden/>
    <w:qFormat/>
    <w:pPr>
      <w:keepNext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36"/>
      <w:sz w:val="28"/>
      <w:szCs w:val="24"/>
    </w:rPr>
  </w:style>
  <w:style w:type="paragraph" w:customStyle="1" w:styleId="Linhaalto">
    <w:name w:val="Linha alto"/>
    <w:basedOn w:val="Pargrafobsico"/>
    <w:uiPriority w:val="99"/>
    <w:semiHidden/>
    <w:pPr>
      <w:spacing w:line="280" w:lineRule="atLeast"/>
    </w:pPr>
    <w:rPr>
      <w:rFonts w:ascii="Myriad Pro Cond" w:hAnsi="Myriad Pro Cond" w:cs="Myriad Pro Cond"/>
      <w:color w:val="7F7F7F"/>
      <w:sz w:val="20"/>
      <w:szCs w:val="20"/>
    </w:rPr>
  </w:style>
  <w:style w:type="paragraph" w:customStyle="1" w:styleId="SCitao">
    <w:name w:val="S_Citação"/>
    <w:basedOn w:val="Normal"/>
    <w:next w:val="Normal"/>
    <w:uiPriority w:val="99"/>
    <w:semiHidden/>
    <w:qFormat/>
    <w:pPr>
      <w:autoSpaceDE w:val="0"/>
      <w:autoSpaceDN w:val="0"/>
      <w:adjustRightInd w:val="0"/>
      <w:spacing w:after="0" w:line="240" w:lineRule="auto"/>
      <w:ind w:left="2268"/>
      <w:jc w:val="both"/>
    </w:pPr>
    <w:rPr>
      <w:rFonts w:ascii="Arial" w:eastAsia="Times New Roman" w:hAnsi="Arial" w:cs="ZapfElliptBT"/>
      <w:color w:val="231F20"/>
      <w:sz w:val="20"/>
    </w:rPr>
  </w:style>
  <w:style w:type="character" w:customStyle="1" w:styleId="ScorpoChar">
    <w:name w:val="S_corpo Char"/>
    <w:basedOn w:val="Fontepargpadro"/>
    <w:link w:val="Scorpo"/>
    <w:locked/>
    <w:rPr>
      <w:rFonts w:ascii="Arial" w:eastAsia="Times New Roman" w:hAnsi="Arial" w:cs="Arial" w:hint="default"/>
      <w:bCs/>
      <w:sz w:val="24"/>
      <w:lang w:val="pt-PT" w:eastAsia="en-US"/>
    </w:rPr>
  </w:style>
  <w:style w:type="paragraph" w:customStyle="1" w:styleId="Scorpo">
    <w:name w:val="S_corpo"/>
    <w:basedOn w:val="Normal"/>
    <w:link w:val="ScorpoChar"/>
    <w:uiPriority w:val="99"/>
    <w:semiHidden/>
    <w:qFormat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bCs/>
      <w:sz w:val="24"/>
      <w:szCs w:val="20"/>
      <w:lang w:val="pt-PT"/>
    </w:rPr>
  </w:style>
  <w:style w:type="paragraph" w:customStyle="1" w:styleId="Ssecundria">
    <w:name w:val="S_secundária"/>
    <w:basedOn w:val="Normal"/>
    <w:next w:val="Scorpo"/>
    <w:autoRedefine/>
    <w:uiPriority w:val="99"/>
    <w:semiHidden/>
    <w:qFormat/>
    <w:pPr>
      <w:keepNext/>
      <w:spacing w:after="0" w:line="240" w:lineRule="auto"/>
    </w:pPr>
    <w:rPr>
      <w:rFonts w:ascii="Arial" w:eastAsia="Times New Roman" w:hAnsi="Arial" w:cs="Arial"/>
      <w:b/>
      <w:sz w:val="24"/>
      <w:szCs w:val="28"/>
      <w:lang w:val="pt-PT"/>
    </w:rPr>
  </w:style>
  <w:style w:type="character" w:customStyle="1" w:styleId="SRefernciasChar">
    <w:name w:val="S_Referências Char"/>
    <w:basedOn w:val="ScorpoChar"/>
    <w:link w:val="SReferncias"/>
    <w:locked/>
    <w:rPr>
      <w:rFonts w:ascii="Arial" w:eastAsia="Times New Roman" w:hAnsi="Arial" w:cs="Arial" w:hint="default"/>
      <w:bCs/>
      <w:sz w:val="24"/>
      <w:lang w:val="pt-PT" w:eastAsia="en-US"/>
    </w:rPr>
  </w:style>
  <w:style w:type="paragraph" w:customStyle="1" w:styleId="SReferncias">
    <w:name w:val="S_Referências"/>
    <w:basedOn w:val="Scorpo"/>
    <w:link w:val="SRefernciasChar"/>
    <w:uiPriority w:val="99"/>
    <w:semiHidden/>
    <w:qFormat/>
    <w:pPr>
      <w:spacing w:after="480" w:line="240" w:lineRule="auto"/>
      <w:ind w:firstLine="0"/>
      <w:jc w:val="left"/>
    </w:pPr>
  </w:style>
  <w:style w:type="paragraph" w:customStyle="1" w:styleId="Squaternria">
    <w:name w:val="S_quaternária"/>
    <w:basedOn w:val="Normal"/>
    <w:next w:val="Scorpo"/>
    <w:autoRedefine/>
    <w:uiPriority w:val="99"/>
    <w:semiHidden/>
    <w:pPr>
      <w:spacing w:after="0" w:line="240" w:lineRule="auto"/>
    </w:pPr>
    <w:rPr>
      <w:rFonts w:ascii="Arial" w:eastAsia="Times New Roman" w:hAnsi="Arial" w:cs="Arial"/>
      <w:i/>
      <w:kern w:val="36"/>
      <w:sz w:val="24"/>
      <w:szCs w:val="20"/>
      <w:lang w:val="pt-PT"/>
    </w:rPr>
  </w:style>
  <w:style w:type="paragraph" w:customStyle="1" w:styleId="Sternria">
    <w:name w:val="S_ternária"/>
    <w:basedOn w:val="Normal"/>
    <w:next w:val="Scorpo"/>
    <w:autoRedefine/>
    <w:uiPriority w:val="99"/>
    <w:semiHidden/>
    <w:qFormat/>
    <w:pPr>
      <w:spacing w:after="0" w:line="240" w:lineRule="auto"/>
    </w:pPr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customStyle="1" w:styleId="CorpodeTextoSimpsioHipertextoCharChar">
    <w:name w:val="Corpo de Texto Simpósio Hipertexto Char Char"/>
    <w:link w:val="CorpodeTextoSimpsioHipertexto"/>
    <w:locked/>
    <w:rPr>
      <w:rFonts w:ascii="Times New Roman" w:eastAsia="Times New Roman" w:hAnsi="Times New Roman" w:cs="Times New Roman" w:hint="default"/>
      <w:sz w:val="24"/>
      <w:lang w:val="x-none" w:eastAsia="de-DE"/>
    </w:rPr>
  </w:style>
  <w:style w:type="paragraph" w:customStyle="1" w:styleId="CorpodeTextoSimpsioHipertexto">
    <w:name w:val="Corpo de Texto Simpósio Hipertexto"/>
    <w:basedOn w:val="Normal"/>
    <w:link w:val="CorpodeTextoSimpsioHipertextoCharChar"/>
    <w:uiPriority w:val="99"/>
    <w:semiHidden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val="x-none" w:eastAsia="de-DE"/>
    </w:rPr>
  </w:style>
  <w:style w:type="paragraph" w:customStyle="1" w:styleId="TtuloRefernciasSimpsioHipertexto">
    <w:name w:val="Título Referências Simpósio Hipertexto"/>
    <w:basedOn w:val="Normal"/>
    <w:uiPriority w:val="99"/>
    <w:semiHidden/>
    <w:pPr>
      <w:spacing w:before="240" w:after="120" w:line="240" w:lineRule="auto"/>
    </w:pPr>
    <w:rPr>
      <w:rFonts w:ascii="Times New Roman" w:eastAsia="Times New Roman" w:hAnsi="Times New Roman"/>
      <w:b/>
      <w:sz w:val="28"/>
      <w:szCs w:val="20"/>
      <w:lang w:eastAsia="de-DE"/>
    </w:rPr>
  </w:style>
  <w:style w:type="paragraph" w:customStyle="1" w:styleId="Reference">
    <w:name w:val="Reference"/>
    <w:basedOn w:val="Normal"/>
    <w:uiPriority w:val="99"/>
    <w:semiHidden/>
    <w:pPr>
      <w:tabs>
        <w:tab w:val="left" w:pos="720"/>
      </w:tabs>
      <w:spacing w:after="0" w:line="360" w:lineRule="auto"/>
      <w:ind w:left="284" w:hanging="284"/>
      <w:jc w:val="both"/>
    </w:pPr>
    <w:rPr>
      <w:rFonts w:ascii="Arial" w:eastAsia="Times New Roman" w:hAnsi="Arial"/>
      <w:sz w:val="24"/>
      <w:szCs w:val="20"/>
      <w:lang w:val="en-US" w:eastAsia="pt-BR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fo1">
    <w:name w:val="paragrafo 1"/>
    <w:basedOn w:val="Normal"/>
    <w:uiPriority w:val="99"/>
    <w:semiHidden/>
    <w:qFormat/>
    <w:pPr>
      <w:spacing w:after="0" w:line="240" w:lineRule="auto"/>
      <w:ind w:firstLine="709"/>
      <w:jc w:val="both"/>
    </w:pPr>
    <w:rPr>
      <w:rFonts w:ascii="Arial" w:eastAsia="Times New Roman" w:hAnsi="Arial"/>
      <w:noProof/>
      <w:sz w:val="24"/>
      <w:szCs w:val="20"/>
      <w:lang w:eastAsia="pt-BR"/>
    </w:rPr>
  </w:style>
  <w:style w:type="character" w:customStyle="1" w:styleId="NavusCitaoChar">
    <w:name w:val="Navus Citação Char"/>
    <w:basedOn w:val="Fontepargpadro"/>
    <w:link w:val="NavusCitao"/>
    <w:locked/>
    <w:rPr>
      <w:rFonts w:ascii="Myriad Pro" w:eastAsiaTheme="minorHAnsi" w:hAnsi="Myriad Pro" w:hint="default"/>
      <w:sz w:val="16"/>
      <w:szCs w:val="16"/>
      <w:lang w:eastAsia="en-US"/>
    </w:rPr>
  </w:style>
  <w:style w:type="paragraph" w:customStyle="1" w:styleId="NavusCitao">
    <w:name w:val="Navus Citação"/>
    <w:basedOn w:val="Normal"/>
    <w:next w:val="Normal"/>
    <w:link w:val="NavusCitaoChar"/>
    <w:uiPriority w:val="99"/>
    <w:semiHidden/>
    <w:qFormat/>
    <w:pPr>
      <w:spacing w:after="0" w:line="240" w:lineRule="auto"/>
      <w:ind w:left="2268"/>
      <w:jc w:val="both"/>
    </w:pPr>
    <w:rPr>
      <w:rFonts w:cs="Times New Roman"/>
      <w:sz w:val="16"/>
      <w:szCs w:val="16"/>
    </w:rPr>
  </w:style>
  <w:style w:type="character" w:customStyle="1" w:styleId="NavusCorpoChar">
    <w:name w:val="Navus Corpo Char"/>
    <w:basedOn w:val="Fontepargpadro"/>
    <w:link w:val="NavusCorpo"/>
    <w:locked/>
    <w:rPr>
      <w:rFonts w:ascii="Myriad Pro" w:eastAsiaTheme="minorHAnsi" w:hAnsi="Myriad Pro" w:cs="Times New Roman" w:hint="default"/>
      <w:sz w:val="22"/>
      <w:lang w:eastAsia="en-US"/>
    </w:rPr>
  </w:style>
  <w:style w:type="paragraph" w:customStyle="1" w:styleId="NavusCorpo">
    <w:name w:val="Navus Corpo"/>
    <w:basedOn w:val="Normal"/>
    <w:link w:val="NavusCorpoChar"/>
    <w:uiPriority w:val="99"/>
    <w:semiHidden/>
    <w:qFormat/>
    <w:pPr>
      <w:spacing w:after="0" w:line="276" w:lineRule="auto"/>
      <w:ind w:firstLine="720"/>
      <w:jc w:val="both"/>
    </w:pPr>
    <w:rPr>
      <w:rFonts w:cs="Times New Roman"/>
      <w:szCs w:val="20"/>
    </w:rPr>
  </w:style>
  <w:style w:type="character" w:customStyle="1" w:styleId="NavusRecebidoeDOIChar">
    <w:name w:val="Navus Recebido e DOI Char"/>
    <w:basedOn w:val="Fontepargpadro"/>
    <w:link w:val="NavusRecebidoeDOI"/>
    <w:locked/>
    <w:rPr>
      <w:rFonts w:ascii="Myriad Pro Cond" w:eastAsiaTheme="minorHAnsi" w:hAnsi="Myriad Pro Cond" w:cstheme="minorBidi" w:hint="default"/>
      <w:sz w:val="18"/>
      <w:szCs w:val="18"/>
      <w:lang w:eastAsia="en-US"/>
    </w:rPr>
  </w:style>
  <w:style w:type="paragraph" w:customStyle="1" w:styleId="NavusRecebidoeDOI">
    <w:name w:val="Navus Recebido e DOI"/>
    <w:basedOn w:val="Normal"/>
    <w:link w:val="NavusRecebidoeDOIChar"/>
    <w:uiPriority w:val="99"/>
    <w:semiHidden/>
    <w:qFormat/>
    <w:pPr>
      <w:spacing w:after="0" w:line="240" w:lineRule="auto"/>
      <w:jc w:val="center"/>
    </w:pPr>
    <w:rPr>
      <w:rFonts w:ascii="Myriad Pro Cond" w:hAnsi="Myriad Pro Cond"/>
      <w:sz w:val="18"/>
      <w:szCs w:val="18"/>
    </w:rPr>
  </w:style>
  <w:style w:type="character" w:customStyle="1" w:styleId="NavusReferenciasChar">
    <w:name w:val="Navus Referencias Char"/>
    <w:basedOn w:val="Fontepargpadro"/>
    <w:link w:val="NavusReferencias"/>
    <w:locked/>
    <w:rPr>
      <w:rFonts w:ascii="Myriad Pro" w:eastAsiaTheme="minorHAnsi" w:hAnsi="Myriad Pro" w:hint="default"/>
      <w:lang w:val="en-US" w:eastAsia="en-US"/>
    </w:rPr>
  </w:style>
  <w:style w:type="paragraph" w:customStyle="1" w:styleId="NavusReferencias">
    <w:name w:val="Navus Referencias"/>
    <w:basedOn w:val="Normal"/>
    <w:link w:val="NavusReferenciasChar"/>
    <w:uiPriority w:val="99"/>
    <w:semiHidden/>
    <w:qFormat/>
    <w:pPr>
      <w:spacing w:after="0" w:line="240" w:lineRule="auto"/>
      <w:ind w:left="-6" w:hanging="11"/>
    </w:pPr>
    <w:rPr>
      <w:rFonts w:cs="Times New Roman"/>
      <w:sz w:val="20"/>
      <w:szCs w:val="20"/>
      <w:lang w:val="en-US"/>
    </w:rPr>
  </w:style>
  <w:style w:type="character" w:customStyle="1" w:styleId="NavusT1Char">
    <w:name w:val="Navus T1 Char"/>
    <w:basedOn w:val="Fontepargpadro"/>
    <w:link w:val="NavusT1"/>
    <w:locked/>
    <w:rPr>
      <w:rFonts w:ascii="Myriad Pro" w:eastAsiaTheme="minorHAnsi" w:hAnsi="Myriad Pro" w:hint="default"/>
      <w:b/>
      <w:bCs w:val="0"/>
      <w:lang w:eastAsia="en-US"/>
    </w:rPr>
  </w:style>
  <w:style w:type="paragraph" w:customStyle="1" w:styleId="NavusT1">
    <w:name w:val="Navus T1"/>
    <w:basedOn w:val="PargrafodaLista"/>
    <w:link w:val="NavusT1Char"/>
    <w:uiPriority w:val="99"/>
    <w:semiHidden/>
    <w:qFormat/>
    <w:pPr>
      <w:numPr>
        <w:numId w:val="2"/>
      </w:numPr>
      <w:spacing w:after="0" w:line="360" w:lineRule="auto"/>
      <w:jc w:val="both"/>
    </w:pPr>
    <w:rPr>
      <w:rFonts w:cs="Times New Roman"/>
      <w:b/>
      <w:sz w:val="20"/>
      <w:szCs w:val="20"/>
    </w:rPr>
  </w:style>
  <w:style w:type="character" w:customStyle="1" w:styleId="NavusT2Char">
    <w:name w:val="Navus T2 Char"/>
    <w:basedOn w:val="Fontepargpadro"/>
    <w:link w:val="NavusT2"/>
    <w:locked/>
    <w:rPr>
      <w:rFonts w:ascii="Myriad Pro" w:eastAsiaTheme="minorHAnsi" w:hAnsi="Myriad Pro" w:hint="default"/>
      <w:b/>
      <w:bCs w:val="0"/>
      <w:lang w:eastAsia="en-US"/>
    </w:rPr>
  </w:style>
  <w:style w:type="paragraph" w:customStyle="1" w:styleId="NavusT2">
    <w:name w:val="Navus T2"/>
    <w:basedOn w:val="Normal"/>
    <w:link w:val="NavusT2Char"/>
    <w:uiPriority w:val="99"/>
    <w:semiHidden/>
    <w:qFormat/>
    <w:pPr>
      <w:spacing w:after="0" w:line="360" w:lineRule="auto"/>
      <w:jc w:val="both"/>
    </w:pPr>
    <w:rPr>
      <w:rFonts w:cs="Times New Roman"/>
      <w:b/>
      <w:sz w:val="20"/>
      <w:szCs w:val="20"/>
    </w:rPr>
  </w:style>
  <w:style w:type="character" w:customStyle="1" w:styleId="NavusT3Char">
    <w:name w:val="Navus T3 Char"/>
    <w:basedOn w:val="Fontepargpadro"/>
    <w:link w:val="NavusT3"/>
    <w:locked/>
    <w:rPr>
      <w:rFonts w:ascii="Myriad Pro" w:eastAsiaTheme="minorHAnsi" w:hAnsi="Myriad Pro" w:hint="default"/>
      <w:i/>
      <w:iCs w:val="0"/>
      <w:lang w:eastAsia="en-US"/>
    </w:rPr>
  </w:style>
  <w:style w:type="paragraph" w:customStyle="1" w:styleId="NavusT3">
    <w:name w:val="Navus T3"/>
    <w:basedOn w:val="Normal"/>
    <w:link w:val="NavusT3Char"/>
    <w:uiPriority w:val="99"/>
    <w:semiHidden/>
    <w:qFormat/>
    <w:pPr>
      <w:spacing w:after="0" w:line="360" w:lineRule="auto"/>
      <w:ind w:left="-5" w:hanging="10"/>
      <w:jc w:val="both"/>
    </w:pPr>
    <w:rPr>
      <w:rFonts w:cs="Times New Roman"/>
      <w:i/>
      <w:sz w:val="20"/>
      <w:szCs w:val="20"/>
    </w:rPr>
  </w:style>
  <w:style w:type="character" w:customStyle="1" w:styleId="NavusTtuloChar">
    <w:name w:val="Navus Título Char"/>
    <w:basedOn w:val="Fontepargpadro"/>
    <w:link w:val="NavusTtulo"/>
    <w:locked/>
    <w:rPr>
      <w:rFonts w:ascii="Myriad Pro Cond" w:eastAsiaTheme="minorHAnsi" w:hAnsi="Myriad Pro Cond" w:hint="default"/>
      <w:color w:val="808080" w:themeColor="background1" w:themeShade="80"/>
      <w:sz w:val="40"/>
      <w:szCs w:val="40"/>
      <w:lang w:eastAsia="en-US"/>
    </w:rPr>
  </w:style>
  <w:style w:type="paragraph" w:customStyle="1" w:styleId="NavusTtulo">
    <w:name w:val="Navus Título"/>
    <w:basedOn w:val="Normal"/>
    <w:link w:val="NavusTtuloChar"/>
    <w:uiPriority w:val="99"/>
    <w:semiHidden/>
    <w:qFormat/>
    <w:pPr>
      <w:keepLines/>
      <w:spacing w:after="0" w:line="240" w:lineRule="auto"/>
      <w:jc w:val="center"/>
    </w:pPr>
    <w:rPr>
      <w:rFonts w:ascii="Myriad Pro Cond" w:hAnsi="Myriad Pro Cond" w:cs="Times New Roman"/>
      <w:color w:val="808080" w:themeColor="background1" w:themeShade="80"/>
      <w:sz w:val="40"/>
      <w:szCs w:val="40"/>
    </w:rPr>
  </w:style>
  <w:style w:type="paragraph" w:customStyle="1" w:styleId="kt-blocks-info-box-text">
    <w:name w:val="kt-blocks-info-box-tex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</w:style>
  <w:style w:type="character" w:customStyle="1" w:styleId="il">
    <w:name w:val="il"/>
  </w:style>
  <w:style w:type="character" w:customStyle="1" w:styleId="APA">
    <w:name w:val="APA"/>
    <w:uiPriority w:val="99"/>
    <w:rPr>
      <w:rFonts w:ascii="Myriad Pro" w:hAnsi="Myriad Pro" w:cs="Myriad Pro" w:hint="default"/>
      <w:i/>
      <w:iCs/>
      <w:sz w:val="22"/>
      <w:szCs w:val="22"/>
    </w:rPr>
  </w:style>
  <w:style w:type="character" w:customStyle="1" w:styleId="a">
    <w:name w:val="a"/>
    <w:basedOn w:val="Fontepargpadro"/>
  </w:style>
  <w:style w:type="character" w:customStyle="1" w:styleId="MenoPendente1">
    <w:name w:val="Menção Pendente1"/>
    <w:basedOn w:val="Fontepargpadro"/>
    <w:uiPriority w:val="99"/>
    <w:semiHidden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rPr>
      <w:color w:val="808080"/>
      <w:shd w:val="clear" w:color="auto" w:fill="E6E6E6"/>
    </w:rPr>
  </w:style>
  <w:style w:type="character" w:customStyle="1" w:styleId="MenoPendente3">
    <w:name w:val="Menção Pendente3"/>
    <w:basedOn w:val="Fontepargpadro"/>
    <w:uiPriority w:val="99"/>
    <w:semiHidden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000FF"/>
      <w:u w:val="single"/>
    </w:rPr>
  </w:style>
  <w:style w:type="character" w:customStyle="1" w:styleId="markedcontent">
    <w:name w:val="markedcontent"/>
    <w:basedOn w:val="Fontepargpadro"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31">
    <w:name w:val="Tabela de Grade 4 - Ênfase 31"/>
    <w:basedOn w:val="Tabelanormal"/>
    <w:uiPriority w:val="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comgrade1">
    <w:name w:val="Tabela com grade1"/>
    <w:basedOn w:val="Tabelanormal"/>
    <w:uiPriority w:val="39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hgkelc">
    <w:name w:val="hgkelc"/>
    <w:basedOn w:val="Fontepargpadro"/>
    <w:rsid w:val="000958D4"/>
  </w:style>
  <w:style w:type="character" w:styleId="MenoPendente">
    <w:name w:val="Unresolved Mention"/>
    <w:basedOn w:val="Fontepargpadro"/>
    <w:uiPriority w:val="99"/>
    <w:semiHidden/>
    <w:unhideWhenUsed/>
    <w:rsid w:val="00DB4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2133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279/navus.v14.193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D9E7E-96AB-4760-A96C-26D66CF5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2811</Characters>
  <Application>Microsoft Office Word</Application>
  <DocSecurity>0</DocSecurity>
  <Lines>46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 TURNES</dc:creator>
  <cp:lastModifiedBy>Luiza Turnes</cp:lastModifiedBy>
  <cp:revision>8</cp:revision>
  <cp:lastPrinted>2026-01-22T13:40:00Z</cp:lastPrinted>
  <dcterms:created xsi:type="dcterms:W3CDTF">2026-01-20T19:39:00Z</dcterms:created>
  <dcterms:modified xsi:type="dcterms:W3CDTF">2026-01-22T13:40:00Z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63f66bc52e77b139bfd54d698e9af3fc570ef865819d5be4bef240cd2c6265d3</vt:lpwstr>
  </property>
</Properties>
</file>